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69C0" w14:textId="37CDF8BE" w:rsidR="00B46B7B" w:rsidRPr="002A2D9E" w:rsidRDefault="00B46B7B" w:rsidP="00B46B7B">
      <w:pPr>
        <w:jc w:val="center"/>
        <w:rPr>
          <w:sz w:val="28"/>
          <w:szCs w:val="28"/>
        </w:rPr>
      </w:pPr>
      <w:r w:rsidRPr="00EA1E6F">
        <w:rPr>
          <w:noProof/>
          <w:sz w:val="28"/>
          <w:szCs w:val="28"/>
          <w:lang w:val="en-GB" w:eastAsia="en-GB"/>
        </w:rPr>
        <w:drawing>
          <wp:inline distT="0" distB="0" distL="0" distR="0" wp14:anchorId="061994DC" wp14:editId="1E706ECD">
            <wp:extent cx="1323975" cy="1524000"/>
            <wp:effectExtent l="0" t="0" r="9525" b="0"/>
            <wp:docPr id="1" name="Picture 1" descr="A collage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B84C" w14:textId="77777777" w:rsidR="00B46B7B" w:rsidRDefault="00B46B7B" w:rsidP="00B46B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BA">
        <w:rPr>
          <w:rFonts w:ascii="Arial" w:hAnsi="Arial" w:cs="Arial"/>
          <w:b/>
          <w:sz w:val="28"/>
          <w:szCs w:val="28"/>
          <w:u w:val="single"/>
        </w:rPr>
        <w:t>Elsenham Parish Council</w:t>
      </w:r>
    </w:p>
    <w:p w14:paraId="76623BBC" w14:textId="77777777" w:rsidR="00B46B7B" w:rsidRPr="000F69BA" w:rsidRDefault="00B46B7B" w:rsidP="00B46B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9A8C84" w14:textId="6D1AB976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Communication Committee Meeting</w:t>
      </w:r>
    </w:p>
    <w:p w14:paraId="110D691D" w14:textId="3549C6C6" w:rsidR="00B46B7B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 xml:space="preserve"> held on </w:t>
      </w:r>
      <w:r>
        <w:rPr>
          <w:rFonts w:ascii="Arial" w:hAnsi="Arial" w:cs="Arial"/>
          <w:b/>
          <w:sz w:val="28"/>
          <w:szCs w:val="28"/>
        </w:rPr>
        <w:t>Thursday 19 August 2021 at 5.30pm</w:t>
      </w:r>
    </w:p>
    <w:p w14:paraId="303F13F1" w14:textId="7AABED6F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44 Glebe End, Elsenham</w:t>
      </w:r>
    </w:p>
    <w:p w14:paraId="4A864A1D" w14:textId="77777777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D60671" w14:textId="77777777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BA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59C1D09A" w14:textId="77777777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(All meetings are open to the public and press)</w:t>
      </w:r>
      <w:r w:rsidRPr="000F69BA">
        <w:rPr>
          <w:rFonts w:ascii="Arial" w:hAnsi="Arial" w:cs="Arial"/>
          <w:sz w:val="28"/>
          <w:szCs w:val="28"/>
        </w:rPr>
        <w:t xml:space="preserve"> </w:t>
      </w:r>
    </w:p>
    <w:p w14:paraId="7B6C7C95" w14:textId="77777777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Present:</w:t>
      </w:r>
    </w:p>
    <w:p w14:paraId="0BF45BC4" w14:textId="784D213F" w:rsidR="00B46B7B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69BA">
        <w:rPr>
          <w:rFonts w:ascii="Arial" w:hAnsi="Arial" w:cs="Arial"/>
          <w:sz w:val="28"/>
          <w:szCs w:val="28"/>
        </w:rPr>
        <w:t>Mr</w:t>
      </w:r>
      <w:r>
        <w:rPr>
          <w:rFonts w:ascii="Arial" w:hAnsi="Arial" w:cs="Arial"/>
          <w:sz w:val="28"/>
          <w:szCs w:val="28"/>
        </w:rPr>
        <w:t xml:space="preserve">. A </w:t>
      </w:r>
      <w:proofErr w:type="spellStart"/>
      <w:r>
        <w:rPr>
          <w:rFonts w:ascii="Arial" w:hAnsi="Arial" w:cs="Arial"/>
          <w:sz w:val="28"/>
          <w:szCs w:val="28"/>
        </w:rPr>
        <w:t>Buonocore</w:t>
      </w:r>
      <w:proofErr w:type="spellEnd"/>
      <w:r w:rsidRPr="000F69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(Chairperson AB</w:t>
      </w:r>
      <w:r w:rsidRPr="000F69BA">
        <w:rPr>
          <w:rFonts w:ascii="Arial" w:hAnsi="Arial" w:cs="Arial"/>
          <w:sz w:val="28"/>
          <w:szCs w:val="28"/>
        </w:rPr>
        <w:t>), Mrs. F Lambert (FL),</w:t>
      </w:r>
    </w:p>
    <w:p w14:paraId="38711697" w14:textId="420171B0" w:rsidR="00B46B7B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J Minor (JM), Mrs. A Gleeson (AG) Dr. G Mott (GM)</w:t>
      </w:r>
    </w:p>
    <w:p w14:paraId="657C7505" w14:textId="4C7333E5" w:rsidR="00B46B7B" w:rsidRPr="000F69BA" w:rsidRDefault="00B46B7B" w:rsidP="00B46B7B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Pr="000F69BA">
        <w:rPr>
          <w:rFonts w:ascii="Arial" w:hAnsi="Arial" w:cs="Arial"/>
          <w:sz w:val="28"/>
          <w:szCs w:val="28"/>
        </w:rPr>
        <w:t>Mrs. L Johnson (Parish Clerk LJ)</w:t>
      </w:r>
    </w:p>
    <w:p w14:paraId="72A23CAC" w14:textId="77777777" w:rsidR="00B46B7B" w:rsidRPr="000F69BA" w:rsidRDefault="00B46B7B" w:rsidP="00B46B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429"/>
        <w:gridCol w:w="2744"/>
      </w:tblGrid>
      <w:tr w:rsidR="00B46B7B" w:rsidRPr="000F69BA" w14:paraId="0A1DB88C" w14:textId="77777777" w:rsidTr="001F433D">
        <w:tc>
          <w:tcPr>
            <w:tcW w:w="7429" w:type="dxa"/>
          </w:tcPr>
          <w:p w14:paraId="2142E047" w14:textId="77777777" w:rsidR="00B46B7B" w:rsidRPr="000F69BA" w:rsidRDefault="00B46B7B" w:rsidP="001F4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44" w:type="dxa"/>
          </w:tcPr>
          <w:p w14:paraId="1DA2D04C" w14:textId="77777777" w:rsidR="00B46B7B" w:rsidRPr="000F69BA" w:rsidRDefault="00B46B7B" w:rsidP="001F4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Actions agreed</w:t>
            </w:r>
          </w:p>
        </w:tc>
      </w:tr>
      <w:tr w:rsidR="00B46B7B" w:rsidRPr="000F69BA" w14:paraId="1CE037D3" w14:textId="77777777" w:rsidTr="001F433D">
        <w:tc>
          <w:tcPr>
            <w:tcW w:w="7429" w:type="dxa"/>
          </w:tcPr>
          <w:p w14:paraId="793347D3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Election of Chairperson </w:t>
            </w:r>
          </w:p>
          <w:p w14:paraId="68237E2E" w14:textId="77777777" w:rsidR="00B46B7B" w:rsidRDefault="00B46B7B" w:rsidP="00047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6B7B">
              <w:rPr>
                <w:rFonts w:ascii="Arial" w:hAnsi="Arial" w:cs="Arial"/>
                <w:sz w:val="24"/>
                <w:szCs w:val="24"/>
              </w:rPr>
              <w:t xml:space="preserve">GM proposed AB, FL seconded, the vote was carried unanimously. </w:t>
            </w:r>
          </w:p>
          <w:p w14:paraId="48665114" w14:textId="05BE1475" w:rsidR="00B46B7B" w:rsidRDefault="00B46B7B" w:rsidP="00B46B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6B7B">
              <w:rPr>
                <w:rFonts w:ascii="Arial" w:hAnsi="Arial" w:cs="Arial"/>
                <w:sz w:val="24"/>
                <w:szCs w:val="24"/>
              </w:rPr>
              <w:t xml:space="preserve">AB is elected Chairperson of the Communication Committee.  </w:t>
            </w:r>
          </w:p>
        </w:tc>
        <w:tc>
          <w:tcPr>
            <w:tcW w:w="2744" w:type="dxa"/>
          </w:tcPr>
          <w:p w14:paraId="1841517F" w14:textId="77777777" w:rsidR="00B46B7B" w:rsidRPr="000F69BA" w:rsidRDefault="00B46B7B" w:rsidP="001F4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B7B" w:rsidRPr="005C6E81" w14:paraId="02E5C007" w14:textId="77777777" w:rsidTr="001F433D">
        <w:tc>
          <w:tcPr>
            <w:tcW w:w="7429" w:type="dxa"/>
          </w:tcPr>
          <w:p w14:paraId="7AE77E21" w14:textId="4494AEDD" w:rsidR="00B46B7B" w:rsidRPr="00BD456D" w:rsidRDefault="00B46B7B" w:rsidP="00B46B7B">
            <w:pPr>
              <w:spacing w:after="0" w:line="240" w:lineRule="auto"/>
              <w:ind w:right="165"/>
              <w:rPr>
                <w:rFonts w:ascii="Arial" w:hAnsi="Arial" w:cs="Arial"/>
                <w:b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Members of the public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F69BA">
              <w:rPr>
                <w:rFonts w:ascii="Arial" w:hAnsi="Arial" w:cs="Arial"/>
                <w:bCs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1DDEAED4" w14:textId="77777777" w:rsidR="00B46B7B" w:rsidRPr="005C6E81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7B" w:rsidRPr="005C6E81" w14:paraId="46397E9F" w14:textId="77777777" w:rsidTr="001F433D">
        <w:tc>
          <w:tcPr>
            <w:tcW w:w="7429" w:type="dxa"/>
          </w:tcPr>
          <w:p w14:paraId="0B944EA4" w14:textId="0056B7FA" w:rsidR="00B46B7B" w:rsidRPr="00BD456D" w:rsidRDefault="00B46B7B" w:rsidP="00B46B7B">
            <w:pPr>
              <w:spacing w:after="0" w:line="240" w:lineRule="auto"/>
              <w:ind w:right="165"/>
              <w:rPr>
                <w:rFonts w:ascii="Arial" w:hAnsi="Arial" w:cs="Arial"/>
                <w:b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A072D6">
              <w:rPr>
                <w:rFonts w:ascii="Arial" w:hAnsi="Arial" w:cs="Arial"/>
                <w:sz w:val="24"/>
                <w:szCs w:val="24"/>
              </w:rPr>
              <w:t>None</w:t>
            </w:r>
            <w:r w:rsidR="000476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539996C2" w14:textId="77777777" w:rsidR="00B46B7B" w:rsidRPr="005C6E81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7B" w:rsidRPr="005C6E81" w14:paraId="72E1AE46" w14:textId="77777777" w:rsidTr="001F433D">
        <w:tc>
          <w:tcPr>
            <w:tcW w:w="7429" w:type="dxa"/>
          </w:tcPr>
          <w:p w14:paraId="313D8A88" w14:textId="77777777" w:rsidR="00B46B7B" w:rsidRPr="00D108A6" w:rsidRDefault="00B46B7B" w:rsidP="00B46B7B">
            <w:pPr>
              <w:spacing w:after="0" w:line="240" w:lineRule="auto"/>
              <w:ind w:right="165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  <w:tc>
          <w:tcPr>
            <w:tcW w:w="2744" w:type="dxa"/>
          </w:tcPr>
          <w:p w14:paraId="20F85BAD" w14:textId="77777777" w:rsidR="00B46B7B" w:rsidRPr="005C6E81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7B" w:rsidRPr="005C6E81" w14:paraId="1CCB1D63" w14:textId="77777777" w:rsidTr="001F433D">
        <w:tc>
          <w:tcPr>
            <w:tcW w:w="7429" w:type="dxa"/>
          </w:tcPr>
          <w:p w14:paraId="56E796A2" w14:textId="77777777" w:rsidR="00B46B7B" w:rsidRPr="00D108A6" w:rsidRDefault="00B46B7B" w:rsidP="00B46B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Open to the Public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None present. </w:t>
            </w:r>
          </w:p>
        </w:tc>
        <w:tc>
          <w:tcPr>
            <w:tcW w:w="2744" w:type="dxa"/>
          </w:tcPr>
          <w:p w14:paraId="0D8AB193" w14:textId="77777777" w:rsidR="00B46B7B" w:rsidRPr="005C6E81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7B" w:rsidRPr="005C6E81" w14:paraId="4532B74A" w14:textId="77777777" w:rsidTr="001F433D">
        <w:tc>
          <w:tcPr>
            <w:tcW w:w="7429" w:type="dxa"/>
          </w:tcPr>
          <w:p w14:paraId="37330F4B" w14:textId="7FC285E3" w:rsidR="00B46B7B" w:rsidRPr="00BD456D" w:rsidRDefault="00B46B7B" w:rsidP="00B46B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="003845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CDE9028" w14:textId="67340929" w:rsidR="00B46B7B" w:rsidRPr="00BD456D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456D">
              <w:rPr>
                <w:rFonts w:ascii="Arial" w:hAnsi="Arial" w:cs="Arial"/>
                <w:sz w:val="24"/>
                <w:szCs w:val="24"/>
              </w:rPr>
              <w:t>The Committee agreed the minutes of the meeting held o</w:t>
            </w:r>
            <w:r>
              <w:rPr>
                <w:rFonts w:ascii="Arial" w:hAnsi="Arial" w:cs="Arial"/>
                <w:sz w:val="24"/>
                <w:szCs w:val="24"/>
              </w:rPr>
              <w:t>n 7 April 2021.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44" w:type="dxa"/>
          </w:tcPr>
          <w:p w14:paraId="414D1530" w14:textId="654A0C4C" w:rsidR="00B46B7B" w:rsidRPr="000F69BA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9BA">
              <w:rPr>
                <w:rFonts w:ascii="Arial" w:hAnsi="Arial" w:cs="Arial"/>
                <w:sz w:val="24"/>
                <w:szCs w:val="24"/>
              </w:rPr>
              <w:t xml:space="preserve">The minutes were </w:t>
            </w:r>
            <w:r>
              <w:rPr>
                <w:rFonts w:ascii="Arial" w:hAnsi="Arial" w:cs="Arial"/>
                <w:sz w:val="24"/>
                <w:szCs w:val="24"/>
              </w:rPr>
              <w:t xml:space="preserve">signed </w:t>
            </w:r>
            <w:r w:rsidRPr="000F69BA">
              <w:rPr>
                <w:rFonts w:ascii="Arial" w:hAnsi="Arial" w:cs="Arial"/>
                <w:sz w:val="24"/>
                <w:szCs w:val="24"/>
              </w:rPr>
              <w:t>as a true and accurate record.</w:t>
            </w:r>
          </w:p>
        </w:tc>
      </w:tr>
      <w:tr w:rsidR="00B46B7B" w:rsidRPr="005C6E81" w14:paraId="7E191ECA" w14:textId="77777777" w:rsidTr="001F433D">
        <w:tc>
          <w:tcPr>
            <w:tcW w:w="7429" w:type="dxa"/>
          </w:tcPr>
          <w:p w14:paraId="45AE7E74" w14:textId="77777777" w:rsidR="00B46B7B" w:rsidRPr="003813AF" w:rsidRDefault="00B46B7B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118">
              <w:rPr>
                <w:rFonts w:ascii="Arial" w:hAnsi="Arial" w:cs="Arial"/>
                <w:b/>
                <w:bCs/>
                <w:sz w:val="24"/>
                <w:szCs w:val="24"/>
              </w:rPr>
              <w:t>Matters arising from last meeting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3813AF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5236098C" w14:textId="77777777" w:rsidR="00B46B7B" w:rsidRPr="000F69BA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7B" w:rsidRPr="005C6E81" w14:paraId="234F57B6" w14:textId="77777777" w:rsidTr="001F433D">
        <w:tc>
          <w:tcPr>
            <w:tcW w:w="7429" w:type="dxa"/>
          </w:tcPr>
          <w:p w14:paraId="24BF30E8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1F">
              <w:rPr>
                <w:rFonts w:ascii="Arial" w:hAnsi="Arial" w:cs="Arial"/>
                <w:b/>
                <w:bCs/>
                <w:sz w:val="24"/>
                <w:szCs w:val="24"/>
              </w:rPr>
              <w:t>Budget for 2021/2022</w:t>
            </w:r>
          </w:p>
          <w:p w14:paraId="05336B55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B14C4A">
              <w:rPr>
                <w:rFonts w:ascii="Arial" w:hAnsi="Arial" w:cs="Arial"/>
                <w:sz w:val="24"/>
                <w:szCs w:val="24"/>
              </w:rPr>
              <w:t>Communication Committe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C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Pr="00B14C4A">
              <w:rPr>
                <w:rFonts w:ascii="Arial" w:hAnsi="Arial" w:cs="Arial"/>
                <w:sz w:val="24"/>
                <w:szCs w:val="24"/>
              </w:rPr>
              <w:t>for 2021/2022</w:t>
            </w:r>
            <w:r>
              <w:rPr>
                <w:rFonts w:ascii="Arial" w:hAnsi="Arial" w:cs="Arial"/>
                <w:sz w:val="24"/>
                <w:szCs w:val="24"/>
              </w:rPr>
              <w:t xml:space="preserve"> is £750. </w:t>
            </w:r>
          </w:p>
          <w:p w14:paraId="55C40221" w14:textId="0EFAEF41" w:rsidR="00B46B7B" w:rsidRPr="0018399E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monies have been spent in this financial year so far.</w:t>
            </w:r>
          </w:p>
        </w:tc>
        <w:tc>
          <w:tcPr>
            <w:tcW w:w="2744" w:type="dxa"/>
          </w:tcPr>
          <w:p w14:paraId="1D736ACC" w14:textId="77777777" w:rsidR="003845FF" w:rsidRDefault="003845FF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92A1A0" w14:textId="5B9182EC" w:rsidR="00B46B7B" w:rsidRPr="00BF1118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 to send AB a c</w:t>
            </w:r>
            <w:r w:rsidR="001E45A8">
              <w:rPr>
                <w:rFonts w:ascii="Arial" w:hAnsi="Arial" w:cs="Arial"/>
                <w:sz w:val="24"/>
                <w:szCs w:val="24"/>
              </w:rPr>
              <w:t xml:space="preserve">opy of the </w:t>
            </w:r>
            <w:proofErr w:type="spellStart"/>
            <w:r w:rsidR="009F6FC4">
              <w:rPr>
                <w:rFonts w:ascii="Arial" w:hAnsi="Arial" w:cs="Arial"/>
                <w:sz w:val="24"/>
                <w:szCs w:val="24"/>
              </w:rPr>
              <w:t>Netwise</w:t>
            </w:r>
            <w:proofErr w:type="spellEnd"/>
            <w:r w:rsidR="009F6FC4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1E45A8">
              <w:rPr>
                <w:rFonts w:ascii="Arial" w:hAnsi="Arial" w:cs="Arial"/>
                <w:sz w:val="24"/>
                <w:szCs w:val="24"/>
              </w:rPr>
              <w:t>nvoice</w:t>
            </w:r>
            <w:r w:rsidR="003845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6B7B" w:rsidRPr="005C6E81" w14:paraId="6660E787" w14:textId="77777777" w:rsidTr="001F433D">
        <w:tc>
          <w:tcPr>
            <w:tcW w:w="7429" w:type="dxa"/>
          </w:tcPr>
          <w:p w14:paraId="35E499C4" w14:textId="7A8FAB72" w:rsidR="00B46B7B" w:rsidRDefault="00B46B7B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Media and Website Review</w:t>
            </w:r>
          </w:p>
          <w:p w14:paraId="1F66B6B8" w14:textId="71B4D76D" w:rsidR="003A4D86" w:rsidRPr="003D75BB" w:rsidRDefault="003A4D86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5BB">
              <w:rPr>
                <w:rFonts w:ascii="Arial" w:hAnsi="Arial" w:cs="Arial"/>
                <w:sz w:val="24"/>
                <w:szCs w:val="24"/>
              </w:rPr>
              <w:t xml:space="preserve">The issues with the email accounts, .gov.uk, have now been resolved and these can be set up for </w:t>
            </w:r>
            <w:proofErr w:type="spellStart"/>
            <w:r w:rsidRPr="003D75BB">
              <w:rPr>
                <w:rFonts w:ascii="Arial" w:hAnsi="Arial" w:cs="Arial"/>
                <w:sz w:val="24"/>
                <w:szCs w:val="24"/>
              </w:rPr>
              <w:t>Councillors</w:t>
            </w:r>
            <w:proofErr w:type="spellEnd"/>
            <w:r w:rsidRPr="003D75BB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9F6FC4">
              <w:rPr>
                <w:rFonts w:ascii="Arial" w:hAnsi="Arial" w:cs="Arial"/>
                <w:sz w:val="24"/>
                <w:szCs w:val="24"/>
              </w:rPr>
              <w:t xml:space="preserve">have requested </w:t>
            </w:r>
            <w:r w:rsidRPr="003D75BB">
              <w:rPr>
                <w:rFonts w:ascii="Arial" w:hAnsi="Arial" w:cs="Arial"/>
                <w:sz w:val="24"/>
                <w:szCs w:val="24"/>
              </w:rPr>
              <w:t xml:space="preserve">one, </w:t>
            </w:r>
            <w:proofErr w:type="spellStart"/>
            <w:r w:rsidRPr="003D75BB">
              <w:rPr>
                <w:rFonts w:ascii="Arial" w:hAnsi="Arial" w:cs="Arial"/>
                <w:sz w:val="24"/>
                <w:szCs w:val="24"/>
              </w:rPr>
              <w:t>Moyra</w:t>
            </w:r>
            <w:proofErr w:type="spellEnd"/>
            <w:r w:rsidRPr="003D75BB">
              <w:rPr>
                <w:rFonts w:ascii="Arial" w:hAnsi="Arial" w:cs="Arial"/>
                <w:sz w:val="24"/>
                <w:szCs w:val="24"/>
              </w:rPr>
              <w:t xml:space="preserve"> Jackson and Jacki Rayment’s email accounts are to be removed. </w:t>
            </w:r>
          </w:p>
          <w:p w14:paraId="1DEBB3F8" w14:textId="30F7F4BF" w:rsidR="00B46B7B" w:rsidRDefault="00B46B7B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33DB71" w14:textId="02CD64B3" w:rsidR="003D75BB" w:rsidRDefault="003A4D86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 said she was happy to continue updating the Facebook page, until </w:t>
            </w:r>
            <w:r w:rsidR="009F6FC4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9F6FC4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  <w:r w:rsidR="009F6FC4">
              <w:rPr>
                <w:rFonts w:ascii="Arial" w:hAnsi="Arial" w:cs="Arial"/>
                <w:sz w:val="24"/>
                <w:szCs w:val="24"/>
              </w:rPr>
              <w:t xml:space="preserve"> was willing to take over. </w:t>
            </w:r>
          </w:p>
          <w:p w14:paraId="1C9CCDD8" w14:textId="77777777" w:rsidR="009F6FC4" w:rsidRDefault="009F6FC4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0A1905" w14:textId="46918E65" w:rsidR="0073536C" w:rsidRDefault="0073536C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AG to post article on ‘Elsenham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news line’ Facebook page intermittently, to try and direct users to </w:t>
            </w:r>
            <w:r w:rsidR="00E948E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Elsenham</w:t>
            </w:r>
            <w:r w:rsidR="00E948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Website. </w:t>
            </w:r>
          </w:p>
          <w:p w14:paraId="591088A4" w14:textId="77777777" w:rsidR="009F6FC4" w:rsidRDefault="009F6FC4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E4E89" w14:textId="00D8CAF7" w:rsidR="003D75BB" w:rsidRDefault="003D75BB" w:rsidP="003D75B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5BB">
              <w:rPr>
                <w:rFonts w:ascii="Arial" w:hAnsi="Arial" w:cs="Arial"/>
                <w:sz w:val="24"/>
                <w:szCs w:val="24"/>
              </w:rPr>
              <w:t>AB said that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inconsistency with the </w:t>
            </w:r>
            <w:r w:rsidRPr="003D75BB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website was nearly </w:t>
            </w:r>
            <w:r w:rsidR="009F6FC4">
              <w:rPr>
                <w:rFonts w:ascii="Arial" w:hAnsi="Arial" w:cs="Arial"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>; tagging had been done. GM agreed that it was looking much better and was easier to find documents.</w:t>
            </w:r>
          </w:p>
          <w:p w14:paraId="43C5C8F5" w14:textId="0CB2BF9A" w:rsidR="003D75BB" w:rsidRDefault="003D75BB" w:rsidP="003D75B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0CC08" w14:textId="17ED2CB5" w:rsidR="003D75BB" w:rsidRDefault="003D75BB" w:rsidP="003D75B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item regarding the </w:t>
            </w:r>
            <w:r w:rsidR="001005A5">
              <w:rPr>
                <w:rFonts w:ascii="Arial" w:hAnsi="Arial" w:cs="Arial"/>
                <w:sz w:val="24"/>
                <w:szCs w:val="24"/>
              </w:rPr>
              <w:t xml:space="preserve">damage to the playing field fence has been updated onto the website. AG to place it on ‘Elsenham and </w:t>
            </w:r>
            <w:proofErr w:type="spellStart"/>
            <w:r w:rsidR="001005A5">
              <w:rPr>
                <w:rFonts w:ascii="Arial" w:hAnsi="Arial" w:cs="Arial"/>
                <w:sz w:val="24"/>
                <w:szCs w:val="24"/>
              </w:rPr>
              <w:t>Henham</w:t>
            </w:r>
            <w:proofErr w:type="spellEnd"/>
            <w:r w:rsidR="001005A5">
              <w:rPr>
                <w:rFonts w:ascii="Arial" w:hAnsi="Arial" w:cs="Arial"/>
                <w:sz w:val="24"/>
                <w:szCs w:val="24"/>
              </w:rPr>
              <w:t xml:space="preserve"> Newsline’ Facebook page. EPC will give the driver of the vehicle 7 days to contact the Parish Clerk</w:t>
            </w:r>
            <w:r w:rsidR="009F6FC4">
              <w:rPr>
                <w:rFonts w:ascii="Arial" w:hAnsi="Arial" w:cs="Arial"/>
                <w:sz w:val="24"/>
                <w:szCs w:val="24"/>
              </w:rPr>
              <w:t>. If nobody comes forward, the Playing Field Committee will decide if the incident should be reported to the police.</w:t>
            </w:r>
          </w:p>
          <w:p w14:paraId="53DD9A9C" w14:textId="77813CC4" w:rsidR="001005A5" w:rsidRDefault="001005A5" w:rsidP="003D75B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E554C" w14:textId="2F27054B" w:rsidR="0073536C" w:rsidRPr="0070662C" w:rsidRDefault="001005A5" w:rsidP="00B46B7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adopted policy for the CCTV only gives access for the Parish Clerk to view the CCTV. If the Communication Committee wanted to change this to give </w:t>
            </w:r>
            <w:r w:rsidR="00DE5AD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councillors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access, the policy would require updating and adopted by Full Council.</w:t>
            </w:r>
          </w:p>
        </w:tc>
        <w:tc>
          <w:tcPr>
            <w:tcW w:w="2744" w:type="dxa"/>
          </w:tcPr>
          <w:p w14:paraId="216B354E" w14:textId="77777777" w:rsidR="00B46B7B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2DE2" w14:textId="05449808" w:rsidR="003A4D86" w:rsidRDefault="003A4D86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to</w:t>
            </w:r>
            <w:r w:rsidR="009F6FC4">
              <w:rPr>
                <w:rFonts w:ascii="Arial" w:hAnsi="Arial" w:cs="Arial"/>
                <w:sz w:val="24"/>
                <w:szCs w:val="24"/>
              </w:rPr>
              <w:t xml:space="preserve"> start setting up the emails. </w:t>
            </w:r>
          </w:p>
          <w:p w14:paraId="011B84D3" w14:textId="77777777" w:rsidR="00B46B7B" w:rsidRPr="00935466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339B1" w14:textId="77777777" w:rsidR="00B46B7B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90721" w14:textId="77777777" w:rsidR="00B46B7B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9CC6" w14:textId="169DE956" w:rsidR="00B46B7B" w:rsidRP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E8A">
              <w:rPr>
                <w:rFonts w:ascii="Arial" w:hAnsi="Arial" w:cs="Arial"/>
                <w:sz w:val="24"/>
                <w:szCs w:val="24"/>
              </w:rPr>
              <w:t>AG to ask if EPC could join the Elsenham Vale and Isabel Drive Facebook</w:t>
            </w:r>
            <w:r w:rsidR="00245641">
              <w:rPr>
                <w:rFonts w:ascii="Arial" w:hAnsi="Arial" w:cs="Arial"/>
                <w:sz w:val="24"/>
                <w:szCs w:val="24"/>
              </w:rPr>
              <w:t xml:space="preserve"> pages.</w:t>
            </w:r>
          </w:p>
          <w:p w14:paraId="57861D89" w14:textId="77777777" w:rsidR="00B46B7B" w:rsidRPr="00C91E8A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80728" w14:textId="587AD1D8" w:rsidR="00B46B7B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6312" w14:textId="2CC0FC3B" w:rsidR="00B46B7B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18FB" w14:textId="16579C9D" w:rsidR="003D75BB" w:rsidRPr="003D75BB" w:rsidRDefault="003D75B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5BB">
              <w:rPr>
                <w:rFonts w:ascii="Arial" w:hAnsi="Arial" w:cs="Arial"/>
                <w:sz w:val="24"/>
                <w:szCs w:val="24"/>
              </w:rPr>
              <w:t>LJ to send to AB</w:t>
            </w:r>
            <w:r w:rsidR="00DE5AD9">
              <w:rPr>
                <w:rFonts w:ascii="Arial" w:hAnsi="Arial" w:cs="Arial"/>
                <w:sz w:val="24"/>
                <w:szCs w:val="24"/>
              </w:rPr>
              <w:t>,</w:t>
            </w:r>
            <w:r w:rsidRPr="003D75BB">
              <w:rPr>
                <w:rFonts w:ascii="Arial" w:hAnsi="Arial" w:cs="Arial"/>
                <w:sz w:val="24"/>
                <w:szCs w:val="24"/>
              </w:rPr>
              <w:t xml:space="preserve"> EPC’s minutes a week after being circulated.</w:t>
            </w:r>
          </w:p>
          <w:p w14:paraId="299085B4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60DE7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3023A4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D44AC8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8242F" w14:textId="77777777" w:rsidR="00B46B7B" w:rsidRPr="00A540A0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7B" w:rsidRPr="005C6E81" w14:paraId="6E367E7D" w14:textId="77777777" w:rsidTr="001F433D">
        <w:tc>
          <w:tcPr>
            <w:tcW w:w="7429" w:type="dxa"/>
          </w:tcPr>
          <w:p w14:paraId="2E9F18AF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1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AOB</w:t>
            </w:r>
          </w:p>
          <w:p w14:paraId="7C373DAB" w14:textId="20801789" w:rsidR="00B46B7B" w:rsidRDefault="001005A5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F6FC4">
              <w:rPr>
                <w:rFonts w:ascii="Arial" w:hAnsi="Arial" w:cs="Arial"/>
                <w:sz w:val="24"/>
                <w:szCs w:val="24"/>
              </w:rPr>
              <w:t xml:space="preserve">virtual tour of Elsenham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website still shows the </w:t>
            </w:r>
            <w:r w:rsidR="009F6FC4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One Stop</w:t>
            </w:r>
            <w:r w:rsidR="009F6FC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not the present </w:t>
            </w:r>
            <w:r w:rsidR="009F6FC4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Tesco</w:t>
            </w:r>
            <w:r w:rsidR="009F6FC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, this can only be updated </w:t>
            </w:r>
            <w:r w:rsidR="009F6FC4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>
              <w:rPr>
                <w:rFonts w:ascii="Arial" w:hAnsi="Arial" w:cs="Arial"/>
                <w:sz w:val="24"/>
                <w:szCs w:val="24"/>
              </w:rPr>
              <w:t>google update their maps.</w:t>
            </w:r>
          </w:p>
          <w:p w14:paraId="43954C80" w14:textId="51A49042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3F11F0" w14:textId="585E9397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CCTV cameras in the playing field need to be upgraded to allow them to read number plates on cars.</w:t>
            </w:r>
          </w:p>
          <w:p w14:paraId="28EE5D0E" w14:textId="5B74B6E7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A5F6AE" w14:textId="77777777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adverts for two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councillors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need to be placed on the Elsenham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Elsenham Vale and Isabel Drive Facebook pages, along with an article in the Elsenham News and the notice boards.</w:t>
            </w:r>
          </w:p>
          <w:p w14:paraId="02F77551" w14:textId="77777777" w:rsidR="006D1AC0" w:rsidRDefault="006D1AC0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D9B58" w14:textId="272F5B00" w:rsidR="006D1AC0" w:rsidRPr="00245EA7" w:rsidRDefault="006D1AC0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 suggested to help residents know who to contact for different issues, the website could include details of EPC’s responsibilities, together with those of UDC and ECC. </w:t>
            </w:r>
          </w:p>
        </w:tc>
        <w:tc>
          <w:tcPr>
            <w:tcW w:w="2744" w:type="dxa"/>
          </w:tcPr>
          <w:p w14:paraId="344D5344" w14:textId="77777777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4926DF" w14:textId="1F02DF99" w:rsidR="00B46B7B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48A7CE" w14:textId="1A5A5EA8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EE1E30" w14:textId="2508D209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6E5864" w14:textId="4A41EC37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FC56F" w14:textId="7924827C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discussed by the playing field committee. </w:t>
            </w:r>
          </w:p>
          <w:p w14:paraId="08AEC403" w14:textId="33A26F66" w:rsidR="00C91E8A" w:rsidRDefault="00C91E8A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EE9193" w14:textId="77777777" w:rsidR="00C91E8A" w:rsidRDefault="00C91E8A" w:rsidP="00DC13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LJ to contact the editor, to see if we could place an advert this month</w:t>
            </w:r>
            <w:r w:rsidR="009F6FC4">
              <w:rPr>
                <w:rFonts w:ascii="Arial" w:hAnsi="Arial" w:cs="Arial"/>
                <w:sz w:val="24"/>
                <w:szCs w:val="24"/>
              </w:rPr>
              <w:t xml:space="preserve">’s Elsenham News.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03DA8B" w14:textId="77777777" w:rsidR="006D1AC0" w:rsidRDefault="006D1AC0" w:rsidP="00DC13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801872" w14:textId="1C50234A" w:rsidR="006D1AC0" w:rsidRPr="00AA760B" w:rsidRDefault="006D1AC0" w:rsidP="00DC13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 to start assembling  a list of responsibilities. </w:t>
            </w:r>
          </w:p>
        </w:tc>
      </w:tr>
      <w:tr w:rsidR="00B46B7B" w:rsidRPr="005C6E81" w14:paraId="1457994F" w14:textId="77777777" w:rsidTr="001F433D">
        <w:tc>
          <w:tcPr>
            <w:tcW w:w="7429" w:type="dxa"/>
          </w:tcPr>
          <w:p w14:paraId="3B9F80A4" w14:textId="30B7FCF7" w:rsidR="00B46B7B" w:rsidRPr="0070662C" w:rsidRDefault="00B46B7B" w:rsidP="00B46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62C">
              <w:rPr>
                <w:rFonts w:ascii="Arial" w:hAnsi="Arial" w:cs="Arial"/>
                <w:sz w:val="24"/>
                <w:szCs w:val="24"/>
              </w:rPr>
              <w:t>Next meeting</w:t>
            </w:r>
            <w:r w:rsidR="00C91E8A">
              <w:rPr>
                <w:rFonts w:ascii="Arial" w:hAnsi="Arial" w:cs="Arial"/>
                <w:sz w:val="24"/>
                <w:szCs w:val="24"/>
              </w:rPr>
              <w:t>, to be advised</w:t>
            </w:r>
          </w:p>
        </w:tc>
        <w:tc>
          <w:tcPr>
            <w:tcW w:w="2744" w:type="dxa"/>
          </w:tcPr>
          <w:p w14:paraId="7116D789" w14:textId="77777777" w:rsidR="00B46B7B" w:rsidRDefault="00B46B7B" w:rsidP="00B4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7B" w:rsidRPr="005C6E81" w14:paraId="6546BB39" w14:textId="77777777" w:rsidTr="001F433D">
        <w:tc>
          <w:tcPr>
            <w:tcW w:w="10173" w:type="dxa"/>
            <w:gridSpan w:val="2"/>
          </w:tcPr>
          <w:p w14:paraId="7FA12CF5" w14:textId="1D705CFC" w:rsidR="00B46B7B" w:rsidRPr="00B53B06" w:rsidRDefault="00B46B7B" w:rsidP="00B46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B06">
              <w:rPr>
                <w:rFonts w:ascii="Arial" w:hAnsi="Arial" w:cs="Arial"/>
                <w:b/>
                <w:sz w:val="24"/>
                <w:szCs w:val="24"/>
              </w:rPr>
              <w:t xml:space="preserve">Meeting closed at </w:t>
            </w:r>
            <w:r w:rsidR="00C91E8A">
              <w:rPr>
                <w:rFonts w:ascii="Arial" w:hAnsi="Arial" w:cs="Arial"/>
                <w:b/>
                <w:sz w:val="24"/>
                <w:szCs w:val="24"/>
              </w:rPr>
              <w:t>6.30pm</w:t>
            </w:r>
          </w:p>
        </w:tc>
      </w:tr>
    </w:tbl>
    <w:p w14:paraId="65895C3C" w14:textId="77777777" w:rsidR="00B46B7B" w:rsidRDefault="00B46B7B" w:rsidP="00B46B7B"/>
    <w:p w14:paraId="61A46487" w14:textId="77777777" w:rsidR="00B46B7B" w:rsidRDefault="00B46B7B" w:rsidP="00B46B7B"/>
    <w:p w14:paraId="7AB17D1C" w14:textId="77777777" w:rsidR="00B46B7B" w:rsidRDefault="00B46B7B" w:rsidP="00B46B7B"/>
    <w:p w14:paraId="24AC6EE7" w14:textId="77777777" w:rsidR="001F1FB2" w:rsidRDefault="001F1FB2"/>
    <w:sectPr w:rsidR="001F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7B"/>
    <w:rsid w:val="00047614"/>
    <w:rsid w:val="000C6EB4"/>
    <w:rsid w:val="001005A5"/>
    <w:rsid w:val="00137800"/>
    <w:rsid w:val="001E45A8"/>
    <w:rsid w:val="001F1FB2"/>
    <w:rsid w:val="00245641"/>
    <w:rsid w:val="002550F0"/>
    <w:rsid w:val="003845FF"/>
    <w:rsid w:val="003A4D86"/>
    <w:rsid w:val="003A789A"/>
    <w:rsid w:val="003D75BB"/>
    <w:rsid w:val="004256FA"/>
    <w:rsid w:val="00491763"/>
    <w:rsid w:val="006D1AC0"/>
    <w:rsid w:val="0073536C"/>
    <w:rsid w:val="009E49F9"/>
    <w:rsid w:val="009F6FC4"/>
    <w:rsid w:val="00B1338F"/>
    <w:rsid w:val="00B46B7B"/>
    <w:rsid w:val="00C91E8A"/>
    <w:rsid w:val="00DC13DC"/>
    <w:rsid w:val="00DE5AD9"/>
    <w:rsid w:val="00E44139"/>
    <w:rsid w:val="00E948E6"/>
    <w:rsid w:val="00F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00C5"/>
  <w15:chartTrackingRefBased/>
  <w15:docId w15:val="{96267776-5430-4C4F-8F20-B07FE5A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92" w:hanging="6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7B"/>
    <w:pPr>
      <w:spacing w:after="200" w:line="276" w:lineRule="auto"/>
      <w:ind w:left="0"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7B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3</cp:revision>
  <dcterms:created xsi:type="dcterms:W3CDTF">2021-08-24T16:12:00Z</dcterms:created>
  <dcterms:modified xsi:type="dcterms:W3CDTF">2021-08-25T11:12:00Z</dcterms:modified>
</cp:coreProperties>
</file>